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11945" w14:textId="0A0E58F8" w:rsidR="002048F1" w:rsidRDefault="008C150A">
      <w:r>
        <w:t>Annual Governance Statement</w:t>
      </w:r>
      <w:r w:rsidR="003E62FE">
        <w:t xml:space="preserve"> – 2019/20</w:t>
      </w:r>
    </w:p>
    <w:p w14:paraId="4453E1AF" w14:textId="6105C6AC" w:rsidR="008C150A" w:rsidRDefault="008C150A"/>
    <w:p w14:paraId="35A394FE" w14:textId="129CC6F5" w:rsidR="008C150A" w:rsidRDefault="008C150A">
      <w:r>
        <w:t>Reasons for ‘no’ statements</w:t>
      </w:r>
    </w:p>
    <w:p w14:paraId="23897148" w14:textId="6ACBAD8C" w:rsidR="008C150A" w:rsidRDefault="008C150A"/>
    <w:p w14:paraId="22CDBE42" w14:textId="49F7359D" w:rsidR="008C150A" w:rsidRDefault="008C150A">
      <w:r>
        <w:t>4.  The audited accounts and AGAR were not published on the council’s website and opportunities for the exercise of electors’ rights were not advertised.  This was due to the lack of a clerk and recruitment difficulties. Temporary cover provided some support for meetings and essential activities but unfortunately the accounts were not published (although they were formally agreed by the Council).  A permanent Clerk was recruited in January 2020, who has put systems in place to ensure compliance in future.</w:t>
      </w:r>
    </w:p>
    <w:p w14:paraId="0A45B150" w14:textId="2EB00D6D" w:rsidR="003E62FE" w:rsidRDefault="003E62FE"/>
    <w:p w14:paraId="32FFCD64" w14:textId="1DCB3030" w:rsidR="003E62FE" w:rsidRDefault="003E62FE">
      <w:r>
        <w:t>Jane Price</w:t>
      </w:r>
    </w:p>
    <w:p w14:paraId="170457C3" w14:textId="2940C488" w:rsidR="003E62FE" w:rsidRDefault="003E62FE">
      <w:r>
        <w:t>Clerk and RFO</w:t>
      </w:r>
    </w:p>
    <w:sectPr w:rsidR="003E6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0A"/>
    <w:rsid w:val="002048F1"/>
    <w:rsid w:val="003E62FE"/>
    <w:rsid w:val="006858F4"/>
    <w:rsid w:val="00891CC3"/>
    <w:rsid w:val="008C150A"/>
    <w:rsid w:val="008C43B0"/>
    <w:rsid w:val="00A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6A1FC"/>
  <w15:chartTrackingRefBased/>
  <w15:docId w15:val="{B220BCF0-8A2E-4122-AADE-B9B32C20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Skidby Parish Council</dc:creator>
  <cp:keywords/>
  <dc:description/>
  <cp:lastModifiedBy>Skidby Parich Council</cp:lastModifiedBy>
  <cp:revision>2</cp:revision>
  <dcterms:created xsi:type="dcterms:W3CDTF">2020-05-27T15:47:00Z</dcterms:created>
  <dcterms:modified xsi:type="dcterms:W3CDTF">2020-05-27T15:47:00Z</dcterms:modified>
</cp:coreProperties>
</file>